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DA" w:rsidRPr="008225DA" w:rsidRDefault="008225DA" w:rsidP="008225DA">
      <w:pPr>
        <w:suppressAutoHyphens/>
        <w:spacing w:after="0" w:line="240" w:lineRule="auto"/>
        <w:ind w:right="283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8225DA">
        <w:rPr>
          <w:rFonts w:ascii="Times New Roman" w:hAnsi="Times New Roman"/>
          <w:b/>
          <w:sz w:val="26"/>
          <w:szCs w:val="26"/>
          <w:lang w:eastAsia="ar-SA"/>
        </w:rPr>
        <w:t>Средства обучения и воспитания</w:t>
      </w:r>
    </w:p>
    <w:p w:rsidR="00A0448A" w:rsidRDefault="00A0448A" w:rsidP="008225DA">
      <w:pPr>
        <w:suppressAutoHyphens/>
        <w:spacing w:after="0" w:line="240" w:lineRule="auto"/>
        <w:ind w:right="283"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МБОУ «Бейская школа-интернат» используются 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учителя-логопеда, педагога-психолога, учителя-дефектолога. </w:t>
      </w:r>
    </w:p>
    <w:p w:rsidR="00A0448A" w:rsidRDefault="00A0448A" w:rsidP="00A0448A">
      <w:pPr>
        <w:suppressAutoHyphens/>
        <w:spacing w:after="0" w:line="240" w:lineRule="auto"/>
        <w:ind w:right="283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Оборудовано три кабинета для работы педагога-психолога, учителя-дефектолога. Кабинет психологической разгрузки представлен следующим оборудованием: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Компьютерная диагностика фирмы «АМАЛТЕЯ» - 24 диска, которые служат для всестороннего изучения личности детей: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Комплексная программа первичной профилактики наркозависимости, алкоголизма и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табакокурения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для работы с детьми среднего и старшего школьного возраста «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Сталкер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».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Программно-индикаторное устройство «Волна-03-М», обучение диафрагмальному дыханию и навыкам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психофизиологической</w:t>
      </w:r>
      <w:proofErr w:type="gramEnd"/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саморегуляции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методом БОС;             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Коррекционно-развивающая методика с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видеорегистрацией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«Песочная терапия»;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Свето-звуковая</w:t>
      </w:r>
      <w:proofErr w:type="gramEnd"/>
      <w:r>
        <w:rPr>
          <w:rFonts w:ascii="Times New Roman" w:hAnsi="Times New Roman"/>
          <w:sz w:val="26"/>
          <w:szCs w:val="26"/>
          <w:lang w:eastAsia="ar-SA"/>
        </w:rPr>
        <w:t xml:space="preserve"> панель «Дорожка-8»;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Интерактивная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свето-звуковая</w:t>
      </w:r>
      <w:proofErr w:type="gramEnd"/>
      <w:r>
        <w:rPr>
          <w:rFonts w:ascii="Times New Roman" w:hAnsi="Times New Roman"/>
          <w:sz w:val="26"/>
          <w:szCs w:val="26"/>
          <w:lang w:eastAsia="ar-SA"/>
        </w:rPr>
        <w:t xml:space="preserve"> панель «Природный мир»;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Ультразвуковой распылитель эфирных масел «Эфа»;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Набор эфирных масел для сенсорной комнаты «Комфорт» - 15 ароматов;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Комплект потолочный «Звездное небо 9»; - Кресло-груша – 4 шт.;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Комплект «Сенсорный уголок»;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Настенное панно «Бесконечность 40»;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Ионизатор-увлажнитель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ультрозвуковой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«Мелодия»;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Соляная лампа «Минерал»;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Световой стол-парта «Егоза – мульти»; </w:t>
      </w:r>
    </w:p>
    <w:p w:rsidR="00A0448A" w:rsidRDefault="00A0448A" w:rsidP="00A0448A">
      <w:pPr>
        <w:suppressAutoHyphens/>
        <w:spacing w:after="0" w:line="240" w:lineRule="auto"/>
        <w:ind w:right="283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Речной песок для ящика.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 xml:space="preserve">Комната используется: с целью профилактики агрессивности, жестокости и суицидальных проявлений проводятся занятия с обучающимися «группы риска», а также с теми обучающимися, которые испытывают потребность в снятии психоэмоционального напряжения. </w:t>
      </w:r>
      <w:proofErr w:type="gramEnd"/>
    </w:p>
    <w:p w:rsidR="00A0448A" w:rsidRDefault="00A0448A" w:rsidP="00A0448A">
      <w:pPr>
        <w:suppressAutoHyphens/>
        <w:spacing w:after="0" w:line="240" w:lineRule="auto"/>
        <w:ind w:right="142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Проводится многофункциональная диагностика обучающихся и родителей. Игровая комната представлена оборудованием: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Балансировочные доски – 6 шт.;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Конструктор – 43 элемента;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Конструктор «Теремок»;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 Конструктор «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Пазлы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 Дорожка «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Следочки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Змейка –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шагайка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«Геометрические фигуры»;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Змейка –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шагайка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«Цифры»;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 Змейка-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шагайка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разновысокая;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Сенсорная тропа;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Сенсорная дорожка с кармашками; </w:t>
      </w:r>
      <w:bookmarkStart w:id="0" w:name="_GoBack"/>
      <w:bookmarkEnd w:id="0"/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Сенсорная тропа «Змейка»;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Комплект «Путаница»;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Дорожка массажная со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следочками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Дорожка «Червячок»;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lastRenderedPageBreak/>
        <w:t xml:space="preserve">- Сухой бассейн круглый;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Шары для бассейна – 2000 шт.;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Модульный блок для сухого бассейна;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Манеж дидактический;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Конструктор «Гонка»;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Трансформер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«Пенечки»;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Массажные кочки;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Массажный коврик;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Мягкий конструктор «Кольцо с препятствиями»;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- Набор «Движение и ритм»;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Набор «Универсальный спортивно-игровой»;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Ортопедическая дорожка;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Развивающий игровой модуль «Кубик Улыбка»;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Развивающий модуль «Бочка» - 2 шт.;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Развивающий модуль «Бревно» - 2 шт.; </w:t>
      </w:r>
    </w:p>
    <w:p w:rsidR="00A0448A" w:rsidRDefault="00A0448A" w:rsidP="00A0448A">
      <w:pPr>
        <w:suppressAutoHyphens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- Тактильная дорожка «Мягкая». </w:t>
      </w:r>
    </w:p>
    <w:p w:rsidR="00A0448A" w:rsidRDefault="00A0448A" w:rsidP="00A0448A">
      <w:pPr>
        <w:suppressAutoHyphens/>
        <w:spacing w:after="0" w:line="240" w:lineRule="auto"/>
        <w:ind w:right="142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Кабинет для проведения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психокоррекционных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и развивающих занятий: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1. Компьютерно-игровые тренажеры: «Автомобиль», «Лошадка», «Контактный коврик», «Балансировочная площадка» «ТИМОККО» (с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видеобиоуправлением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), «Игры с Тимом» (с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видеобиоуправлением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).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 Методика диагностики и коррекции конструктивной деятельности;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3.Методика диагностики пространственного мышления и моделирующей деятельности;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4. Психолого-педагогическая диагностика познавательного развития детей раннего возраста 2-3 лет;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5.Наборы методических материалов для развития и коррекции восприятия «Тактильное домино», «Сказки», «Сенсорный ящик»;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6. Коррекционно-развивающая методика с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видеорегистрацией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«Песочная терапия»;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7. Методика развития и коррекции пространственного мышления «Игры с тенями»;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8. Панель двусторонняя «Звездочка»;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9. Тактильная панель №2 «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Фибероптическая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»;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10. Настенный модуль «Колеса»; Настенный модуль с замками и задвижками;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11. Настенный модуль «Движение по прорези»;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12. Модуль для развития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стереогностического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чувства;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13. Набор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Монтессори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14. «Сухой душ» из атласных ленточек;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15. Бассейн квадратный; </w:t>
      </w:r>
    </w:p>
    <w:p w:rsidR="00A0448A" w:rsidRDefault="00A0448A" w:rsidP="00A0448A">
      <w:pPr>
        <w:suppressAutoHyphens/>
        <w:spacing w:after="0" w:line="240" w:lineRule="auto"/>
        <w:ind w:right="142" w:firstLine="284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16. Мягкий конструктор «Сказка». Успешному образованию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  <w:lang w:eastAsia="ar-SA"/>
        </w:rPr>
        <w:t xml:space="preserve"> во многом способствуют технические средства, к которым относятся ассистирующие / вспомогательные технологии. Для достижения ребенком большей самостоятельности в передвижении, коммуникации и облегчения его доступа к образованию необходимо использовать вспомогательные средства и технологии с учетом степени и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диапазона</w:t>
      </w:r>
      <w:proofErr w:type="gramEnd"/>
      <w:r>
        <w:rPr>
          <w:rFonts w:ascii="Times New Roman" w:hAnsi="Times New Roman"/>
          <w:sz w:val="26"/>
          <w:szCs w:val="26"/>
          <w:lang w:eastAsia="ar-SA"/>
        </w:rPr>
        <w:t xml:space="preserve"> имеющихся у него нарушений (опорно-двигательного аппарата, сенсорной сферы, расстройства аутистического спектра и эмоционально-волевой сферы).</w:t>
      </w:r>
    </w:p>
    <w:p w:rsidR="0012798A" w:rsidRDefault="0012798A" w:rsidP="0012798A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Обучающиеся школы обеспечены учебниками в полном объеме.</w:t>
      </w:r>
    </w:p>
    <w:p w:rsidR="003A7056" w:rsidRDefault="003A7056"/>
    <w:sectPr w:rsidR="003A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86CA6"/>
    <w:multiLevelType w:val="hybridMultilevel"/>
    <w:tmpl w:val="B91A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99"/>
    <w:rsid w:val="0012798A"/>
    <w:rsid w:val="00370099"/>
    <w:rsid w:val="003A7056"/>
    <w:rsid w:val="008225DA"/>
    <w:rsid w:val="00A0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660</Words>
  <Characters>3767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102</cp:lastModifiedBy>
  <cp:revision>5</cp:revision>
  <dcterms:created xsi:type="dcterms:W3CDTF">2023-09-19T04:53:00Z</dcterms:created>
  <dcterms:modified xsi:type="dcterms:W3CDTF">2023-09-22T01:56:00Z</dcterms:modified>
</cp:coreProperties>
</file>